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65" w:rsidRPr="0025111F" w:rsidRDefault="00B25D65" w:rsidP="004A0281">
      <w:pPr>
        <w:autoSpaceDE w:val="0"/>
        <w:autoSpaceDN w:val="0"/>
        <w:adjustRightInd w:val="0"/>
        <w:spacing w:after="200" w:line="260" w:lineRule="exact"/>
        <w:jc w:val="center"/>
        <w:rPr>
          <w:color w:val="000000"/>
        </w:rPr>
      </w:pPr>
      <w:bookmarkStart w:id="0" w:name="_GoBack"/>
      <w:bookmarkEnd w:id="0"/>
      <w:r w:rsidRPr="0025111F">
        <w:rPr>
          <w:color w:val="000000"/>
        </w:rPr>
        <w:t>Underwritten by: Scottsdale In</w:t>
      </w:r>
      <w:r w:rsidR="00C11E63" w:rsidRPr="0025111F">
        <w:rPr>
          <w:color w:val="000000"/>
        </w:rPr>
        <w:t>surance</w:t>
      </w:r>
      <w:r w:rsidRPr="0025111F">
        <w:rPr>
          <w:color w:val="000000"/>
        </w:rPr>
        <w:t xml:space="preserve"> Company</w:t>
      </w:r>
      <w:r w:rsidRPr="0025111F">
        <w:rPr>
          <w:color w:val="000000"/>
        </w:rPr>
        <w:br/>
        <w:t xml:space="preserve">Home Office: One Nationwide Plaza </w:t>
      </w:r>
      <w:r w:rsidRPr="0025111F">
        <w:t>•</w:t>
      </w:r>
      <w:r w:rsidRPr="0025111F">
        <w:rPr>
          <w:color w:val="000000"/>
        </w:rPr>
        <w:t xml:space="preserve"> Columbus, Ohio 43215</w:t>
      </w:r>
      <w:r w:rsidRPr="0025111F">
        <w:rPr>
          <w:color w:val="000000"/>
        </w:rPr>
        <w:br/>
        <w:t xml:space="preserve">Administrative Office: </w:t>
      </w:r>
      <w:r w:rsidR="00FE7FB2" w:rsidRPr="0025111F">
        <w:rPr>
          <w:color w:val="000000"/>
        </w:rPr>
        <w:t>18700 North Hayden Road</w:t>
      </w:r>
      <w:r w:rsidRPr="0025111F">
        <w:rPr>
          <w:color w:val="000000"/>
        </w:rPr>
        <w:t xml:space="preserve"> </w:t>
      </w:r>
      <w:r w:rsidRPr="0025111F">
        <w:t xml:space="preserve">• </w:t>
      </w:r>
      <w:r w:rsidRPr="0025111F">
        <w:rPr>
          <w:color w:val="000000"/>
        </w:rPr>
        <w:t xml:space="preserve">Scottsdale, Arizona </w:t>
      </w:r>
      <w:r w:rsidR="00FE7FB2" w:rsidRPr="0025111F">
        <w:rPr>
          <w:color w:val="000000"/>
        </w:rPr>
        <w:t>85255</w:t>
      </w:r>
      <w:r w:rsidRPr="0025111F">
        <w:rPr>
          <w:color w:val="000000"/>
        </w:rPr>
        <w:br/>
        <w:t xml:space="preserve">1-800-423-7675 </w:t>
      </w:r>
      <w:r w:rsidRPr="0025111F">
        <w:t>•</w:t>
      </w:r>
      <w:r w:rsidRPr="0025111F">
        <w:rPr>
          <w:color w:val="000000"/>
        </w:rPr>
        <w:t xml:space="preserve"> A Stock Company</w:t>
      </w:r>
    </w:p>
    <w:p w:rsidR="001000A6" w:rsidRPr="0025111F" w:rsidRDefault="001000A6" w:rsidP="00AF154B">
      <w:pPr>
        <w:spacing w:after="380" w:line="260" w:lineRule="exact"/>
        <w:jc w:val="center"/>
        <w:rPr>
          <w:rFonts w:eastAsia="Calibri"/>
          <w:b/>
          <w:sz w:val="24"/>
          <w:szCs w:val="24"/>
        </w:rPr>
      </w:pPr>
      <w:r w:rsidRPr="0025111F">
        <w:rPr>
          <w:rFonts w:eastAsia="Calibri"/>
          <w:b/>
          <w:sz w:val="24"/>
          <w:szCs w:val="24"/>
        </w:rPr>
        <w:t>COVERAGE G</w:t>
      </w:r>
      <w:r w:rsidR="00F97CDE" w:rsidRPr="0025111F">
        <w:rPr>
          <w:rFonts w:eastAsia="Calibri"/>
          <w:b/>
          <w:sz w:val="24"/>
          <w:szCs w:val="24"/>
        </w:rPr>
        <w:t>—</w:t>
      </w:r>
      <w:r w:rsidRPr="0025111F">
        <w:rPr>
          <w:rFonts w:eastAsia="Calibri"/>
          <w:b/>
          <w:sz w:val="24"/>
          <w:szCs w:val="24"/>
        </w:rPr>
        <w:t>BARNS, OUTBUILDINGS AND OTHER FARM STRUCTURES</w:t>
      </w:r>
      <w:r w:rsidR="00EF0069" w:rsidRPr="0025111F">
        <w:rPr>
          <w:rFonts w:eastAsia="Calibri"/>
          <w:b/>
          <w:sz w:val="24"/>
          <w:szCs w:val="24"/>
        </w:rPr>
        <w:br/>
      </w:r>
      <w:r w:rsidRPr="0025111F">
        <w:rPr>
          <w:rFonts w:eastAsia="Calibri"/>
          <w:b/>
          <w:sz w:val="24"/>
          <w:szCs w:val="24"/>
        </w:rPr>
        <w:t>SUPPLEMENTAL 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1" w:type="dxa"/>
          <w:right w:w="61" w:type="dxa"/>
        </w:tblCellMar>
        <w:tblLook w:val="00A0" w:firstRow="1" w:lastRow="0" w:firstColumn="1" w:lastColumn="0" w:noHBand="0" w:noVBand="0"/>
      </w:tblPr>
      <w:tblGrid>
        <w:gridCol w:w="629"/>
        <w:gridCol w:w="629"/>
        <w:gridCol w:w="1560"/>
        <w:gridCol w:w="960"/>
        <w:gridCol w:w="1081"/>
        <w:gridCol w:w="1079"/>
        <w:gridCol w:w="1016"/>
        <w:gridCol w:w="842"/>
        <w:gridCol w:w="839"/>
        <w:gridCol w:w="481"/>
        <w:gridCol w:w="660"/>
        <w:gridCol w:w="1014"/>
      </w:tblGrid>
      <w:tr w:rsidR="00366F36" w:rsidRPr="0025111F" w:rsidTr="00B41B90">
        <w:trPr>
          <w:cantSplit/>
        </w:trPr>
        <w:tc>
          <w:tcPr>
            <w:tcW w:w="29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b/>
                <w:bCs/>
                <w:sz w:val="13"/>
                <w:szCs w:val="13"/>
              </w:rPr>
            </w:pPr>
            <w:r w:rsidRPr="0025111F">
              <w:rPr>
                <w:b/>
                <w:bCs/>
                <w:sz w:val="13"/>
                <w:szCs w:val="13"/>
              </w:rPr>
              <w:t>Loc.</w:t>
            </w:r>
            <w:r w:rsidR="00B41B90" w:rsidRPr="0025111F">
              <w:rPr>
                <w:b/>
                <w:bCs/>
                <w:sz w:val="13"/>
                <w:szCs w:val="13"/>
              </w:rPr>
              <w:t xml:space="preserve"> </w:t>
            </w:r>
            <w:r w:rsidRPr="0025111F">
              <w:rPr>
                <w:b/>
                <w:bCs/>
                <w:sz w:val="13"/>
                <w:szCs w:val="13"/>
              </w:rPr>
              <w:br/>
              <w:t>No.</w:t>
            </w:r>
          </w:p>
        </w:tc>
        <w:tc>
          <w:tcPr>
            <w:tcW w:w="29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b/>
                <w:bCs/>
                <w:sz w:val="13"/>
                <w:szCs w:val="13"/>
              </w:rPr>
            </w:pPr>
            <w:r w:rsidRPr="0025111F">
              <w:rPr>
                <w:b/>
                <w:bCs/>
                <w:sz w:val="13"/>
                <w:szCs w:val="13"/>
              </w:rPr>
              <w:t>Bldg.</w:t>
            </w:r>
            <w:r w:rsidR="00B41B90" w:rsidRPr="0025111F">
              <w:rPr>
                <w:b/>
                <w:bCs/>
                <w:sz w:val="13"/>
                <w:szCs w:val="13"/>
              </w:rPr>
              <w:t xml:space="preserve"> </w:t>
            </w:r>
            <w:r w:rsidRPr="0025111F">
              <w:rPr>
                <w:b/>
                <w:bCs/>
                <w:sz w:val="13"/>
                <w:szCs w:val="13"/>
              </w:rPr>
              <w:br/>
              <w:t>No.</w:t>
            </w:r>
          </w:p>
        </w:tc>
        <w:tc>
          <w:tcPr>
            <w:tcW w:w="723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b/>
                <w:bCs/>
                <w:sz w:val="13"/>
                <w:szCs w:val="13"/>
              </w:rPr>
            </w:pPr>
            <w:r w:rsidRPr="0025111F">
              <w:rPr>
                <w:b/>
                <w:bCs/>
                <w:sz w:val="13"/>
                <w:szCs w:val="13"/>
              </w:rPr>
              <w:t>Cause of Loss</w:t>
            </w:r>
            <w:r w:rsidR="00B41B90" w:rsidRPr="0025111F">
              <w:rPr>
                <w:b/>
                <w:bCs/>
                <w:sz w:val="13"/>
                <w:szCs w:val="13"/>
              </w:rPr>
              <w:t xml:space="preserve"> </w:t>
            </w:r>
            <w:r w:rsidRPr="0025111F">
              <w:rPr>
                <w:b/>
                <w:bCs/>
                <w:sz w:val="13"/>
                <w:szCs w:val="13"/>
              </w:rPr>
              <w:br/>
              <w:t>(Basic, Broad, Special)</w:t>
            </w:r>
          </w:p>
        </w:tc>
        <w:tc>
          <w:tcPr>
            <w:tcW w:w="445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b/>
                <w:bCs/>
                <w:sz w:val="13"/>
                <w:szCs w:val="13"/>
              </w:rPr>
            </w:pPr>
            <w:r w:rsidRPr="0025111F">
              <w:rPr>
                <w:b/>
                <w:bCs/>
                <w:sz w:val="13"/>
                <w:szCs w:val="13"/>
              </w:rPr>
              <w:t>Limit of</w:t>
            </w:r>
            <w:r w:rsidR="00B41B90" w:rsidRPr="0025111F">
              <w:rPr>
                <w:b/>
                <w:bCs/>
                <w:sz w:val="13"/>
                <w:szCs w:val="13"/>
              </w:rPr>
              <w:t xml:space="preserve"> </w:t>
            </w:r>
            <w:r w:rsidRPr="0025111F">
              <w:rPr>
                <w:b/>
                <w:bCs/>
                <w:sz w:val="13"/>
                <w:szCs w:val="13"/>
              </w:rPr>
              <w:br/>
              <w:t>Insurance</w:t>
            </w:r>
          </w:p>
        </w:tc>
        <w:tc>
          <w:tcPr>
            <w:tcW w:w="50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b/>
                <w:bCs/>
                <w:sz w:val="13"/>
                <w:szCs w:val="13"/>
              </w:rPr>
            </w:pPr>
            <w:r w:rsidRPr="0025111F">
              <w:rPr>
                <w:b/>
                <w:bCs/>
                <w:sz w:val="13"/>
                <w:szCs w:val="13"/>
              </w:rPr>
              <w:t>Description</w:t>
            </w:r>
            <w:r w:rsidR="00B41B90" w:rsidRPr="0025111F">
              <w:rPr>
                <w:b/>
                <w:bCs/>
                <w:sz w:val="13"/>
                <w:szCs w:val="13"/>
              </w:rPr>
              <w:t xml:space="preserve"> </w:t>
            </w:r>
            <w:r w:rsidRPr="0025111F">
              <w:rPr>
                <w:b/>
                <w:bCs/>
                <w:sz w:val="13"/>
                <w:szCs w:val="13"/>
              </w:rPr>
              <w:br/>
              <w:t>(e.g., Barn,</w:t>
            </w:r>
            <w:r w:rsidR="00B41B90" w:rsidRPr="0025111F">
              <w:rPr>
                <w:b/>
                <w:bCs/>
                <w:sz w:val="13"/>
                <w:szCs w:val="13"/>
              </w:rPr>
              <w:t xml:space="preserve"> </w:t>
            </w:r>
            <w:r w:rsidRPr="0025111F">
              <w:rPr>
                <w:b/>
                <w:bCs/>
                <w:sz w:val="13"/>
                <w:szCs w:val="13"/>
              </w:rPr>
              <w:br/>
              <w:t>Silo, G</w:t>
            </w:r>
            <w:r w:rsidR="00953EE2" w:rsidRPr="0025111F">
              <w:rPr>
                <w:b/>
                <w:bCs/>
                <w:sz w:val="13"/>
                <w:szCs w:val="13"/>
              </w:rPr>
              <w:t>ranary</w:t>
            </w:r>
            <w:r w:rsidRPr="0025111F"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500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b/>
                <w:bCs/>
                <w:sz w:val="13"/>
                <w:szCs w:val="13"/>
              </w:rPr>
            </w:pPr>
            <w:r w:rsidRPr="0025111F">
              <w:rPr>
                <w:b/>
                <w:bCs/>
                <w:sz w:val="13"/>
                <w:szCs w:val="13"/>
              </w:rPr>
              <w:t xml:space="preserve">Loss </w:t>
            </w:r>
            <w:r w:rsidRPr="0025111F">
              <w:rPr>
                <w:b/>
                <w:bCs/>
                <w:sz w:val="13"/>
                <w:szCs w:val="13"/>
              </w:rPr>
              <w:br/>
              <w:t>Settlement</w:t>
            </w:r>
          </w:p>
        </w:tc>
        <w:tc>
          <w:tcPr>
            <w:tcW w:w="47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b/>
                <w:bCs/>
                <w:sz w:val="13"/>
                <w:szCs w:val="13"/>
              </w:rPr>
            </w:pPr>
            <w:r w:rsidRPr="0025111F">
              <w:rPr>
                <w:b/>
                <w:bCs/>
                <w:sz w:val="13"/>
                <w:szCs w:val="13"/>
              </w:rPr>
              <w:t>Construction</w:t>
            </w:r>
          </w:p>
        </w:tc>
        <w:tc>
          <w:tcPr>
            <w:tcW w:w="390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b/>
                <w:bCs/>
                <w:sz w:val="13"/>
                <w:szCs w:val="13"/>
              </w:rPr>
            </w:pPr>
            <w:r w:rsidRPr="0025111F">
              <w:rPr>
                <w:b/>
                <w:bCs/>
                <w:sz w:val="13"/>
                <w:szCs w:val="13"/>
              </w:rPr>
              <w:t>Deductible</w:t>
            </w:r>
          </w:p>
        </w:tc>
        <w:tc>
          <w:tcPr>
            <w:tcW w:w="389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b/>
                <w:bCs/>
                <w:sz w:val="13"/>
                <w:szCs w:val="13"/>
              </w:rPr>
            </w:pPr>
            <w:r w:rsidRPr="0025111F">
              <w:rPr>
                <w:b/>
                <w:sz w:val="13"/>
                <w:szCs w:val="13"/>
              </w:rPr>
              <w:t>Wind $/%</w:t>
            </w:r>
            <w:r w:rsidR="00B41B90" w:rsidRPr="0025111F">
              <w:rPr>
                <w:b/>
                <w:sz w:val="13"/>
                <w:szCs w:val="13"/>
              </w:rPr>
              <w:t xml:space="preserve"> </w:t>
            </w:r>
            <w:r w:rsidRPr="0025111F">
              <w:rPr>
                <w:b/>
                <w:sz w:val="13"/>
                <w:szCs w:val="13"/>
              </w:rPr>
              <w:br/>
              <w:t>Deductible</w:t>
            </w:r>
          </w:p>
        </w:tc>
        <w:tc>
          <w:tcPr>
            <w:tcW w:w="223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b/>
                <w:bCs/>
                <w:sz w:val="13"/>
                <w:szCs w:val="13"/>
              </w:rPr>
            </w:pPr>
            <w:r w:rsidRPr="0025111F">
              <w:rPr>
                <w:b/>
                <w:bCs/>
                <w:sz w:val="13"/>
                <w:szCs w:val="13"/>
              </w:rPr>
              <w:t>Year</w:t>
            </w:r>
            <w:r w:rsidR="00B41B90" w:rsidRPr="0025111F">
              <w:rPr>
                <w:b/>
                <w:bCs/>
                <w:sz w:val="13"/>
                <w:szCs w:val="13"/>
              </w:rPr>
              <w:t xml:space="preserve"> </w:t>
            </w:r>
            <w:r w:rsidRPr="0025111F">
              <w:rPr>
                <w:b/>
                <w:bCs/>
                <w:sz w:val="13"/>
                <w:szCs w:val="13"/>
              </w:rPr>
              <w:br/>
              <w:t>Built</w:t>
            </w:r>
          </w:p>
        </w:tc>
        <w:tc>
          <w:tcPr>
            <w:tcW w:w="306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b/>
                <w:bCs/>
                <w:sz w:val="13"/>
                <w:szCs w:val="13"/>
              </w:rPr>
            </w:pPr>
            <w:r w:rsidRPr="0025111F">
              <w:rPr>
                <w:b/>
                <w:bCs/>
                <w:sz w:val="13"/>
                <w:szCs w:val="13"/>
              </w:rPr>
              <w:t>Year</w:t>
            </w:r>
            <w:r w:rsidR="00B41B90" w:rsidRPr="0025111F">
              <w:rPr>
                <w:b/>
                <w:bCs/>
                <w:sz w:val="13"/>
                <w:szCs w:val="13"/>
              </w:rPr>
              <w:t xml:space="preserve"> </w:t>
            </w:r>
            <w:r w:rsidRPr="0025111F">
              <w:rPr>
                <w:b/>
                <w:bCs/>
                <w:sz w:val="13"/>
                <w:szCs w:val="13"/>
              </w:rPr>
              <w:br/>
              <w:t>Roof</w:t>
            </w:r>
            <w:r w:rsidR="00B41B90" w:rsidRPr="0025111F">
              <w:rPr>
                <w:b/>
                <w:bCs/>
                <w:sz w:val="13"/>
                <w:szCs w:val="13"/>
              </w:rPr>
              <w:t xml:space="preserve"> </w:t>
            </w:r>
            <w:r w:rsidRPr="0025111F">
              <w:rPr>
                <w:b/>
                <w:bCs/>
                <w:sz w:val="13"/>
                <w:szCs w:val="13"/>
              </w:rPr>
              <w:br/>
              <w:t>Updated</w:t>
            </w:r>
          </w:p>
        </w:tc>
        <w:tc>
          <w:tcPr>
            <w:tcW w:w="470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b/>
                <w:bCs/>
                <w:sz w:val="13"/>
                <w:szCs w:val="13"/>
              </w:rPr>
            </w:pPr>
            <w:r w:rsidRPr="0025111F">
              <w:rPr>
                <w:b/>
                <w:bCs/>
                <w:sz w:val="13"/>
                <w:szCs w:val="13"/>
              </w:rPr>
              <w:t>Meets Cause</w:t>
            </w:r>
            <w:r w:rsidR="00B41B90" w:rsidRPr="0025111F">
              <w:rPr>
                <w:b/>
                <w:bCs/>
                <w:sz w:val="13"/>
                <w:szCs w:val="13"/>
              </w:rPr>
              <w:t xml:space="preserve"> </w:t>
            </w:r>
            <w:r w:rsidRPr="0025111F">
              <w:rPr>
                <w:b/>
                <w:bCs/>
                <w:sz w:val="13"/>
                <w:szCs w:val="13"/>
              </w:rPr>
              <w:br/>
              <w:t>of Loss Eligibility Below?</w:t>
            </w:r>
          </w:p>
        </w:tc>
      </w:tr>
      <w:tr w:rsidR="00366F36" w:rsidRPr="0025111F" w:rsidTr="00B41B90">
        <w:trPr>
          <w:cantSplit/>
          <w:trHeight w:val="360"/>
        </w:trPr>
        <w:tc>
          <w:tcPr>
            <w:tcW w:w="29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1"/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  <w:bookmarkEnd w:id="1"/>
          </w:p>
        </w:tc>
        <w:tc>
          <w:tcPr>
            <w:tcW w:w="29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Basic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Broad</w:t>
            </w:r>
            <w:r w:rsidR="000B0EAD" w:rsidRPr="0025111F">
              <w:rPr>
                <w:sz w:val="13"/>
                <w:szCs w:val="13"/>
              </w:rPr>
              <w:br/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Special</w:t>
            </w:r>
          </w:p>
        </w:tc>
        <w:tc>
          <w:tcPr>
            <w:tcW w:w="445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t>$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RC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ACV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92200E" w:rsidRPr="0025111F" w:rsidRDefault="0039135C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90" w:type="pct"/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223" w:type="pct"/>
            <w:vAlign w:val="center"/>
          </w:tcPr>
          <w:p w:rsidR="0092200E" w:rsidRPr="0025111F" w:rsidRDefault="00CD1A80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ascii="Courier New" w:hAnsi="Courier New" w:cs="Courier New"/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2"/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  <w:bookmarkEnd w:id="2"/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Yes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No</w:t>
            </w:r>
          </w:p>
        </w:tc>
      </w:tr>
      <w:tr w:rsidR="00366F36" w:rsidRPr="0025111F" w:rsidTr="00B41B90">
        <w:trPr>
          <w:cantSplit/>
          <w:trHeight w:val="360"/>
        </w:trPr>
        <w:tc>
          <w:tcPr>
            <w:tcW w:w="29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29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Basic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Broad</w:t>
            </w:r>
            <w:r w:rsidR="000B0EAD" w:rsidRPr="0025111F">
              <w:rPr>
                <w:sz w:val="13"/>
                <w:szCs w:val="13"/>
              </w:rPr>
              <w:br/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Special</w:t>
            </w:r>
          </w:p>
        </w:tc>
        <w:tc>
          <w:tcPr>
            <w:tcW w:w="445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t>$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RC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ACV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92200E" w:rsidRPr="0025111F" w:rsidRDefault="0039135C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90" w:type="pct"/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223" w:type="pct"/>
            <w:vAlign w:val="center"/>
          </w:tcPr>
          <w:p w:rsidR="0092200E" w:rsidRPr="0025111F" w:rsidRDefault="00CD1A80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ascii="Courier New" w:hAnsi="Courier New" w:cs="Courier New"/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Yes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No</w:t>
            </w:r>
          </w:p>
        </w:tc>
      </w:tr>
      <w:tr w:rsidR="00366F36" w:rsidRPr="0025111F" w:rsidTr="00B41B90">
        <w:trPr>
          <w:cantSplit/>
          <w:trHeight w:val="360"/>
        </w:trPr>
        <w:tc>
          <w:tcPr>
            <w:tcW w:w="29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29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Basic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Broad</w:t>
            </w:r>
            <w:r w:rsidR="000B0EAD" w:rsidRPr="0025111F">
              <w:rPr>
                <w:sz w:val="13"/>
                <w:szCs w:val="13"/>
              </w:rPr>
              <w:br/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Special</w:t>
            </w:r>
          </w:p>
        </w:tc>
        <w:tc>
          <w:tcPr>
            <w:tcW w:w="445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t>$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RC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ACV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92200E" w:rsidRPr="0025111F" w:rsidRDefault="0039135C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90" w:type="pct"/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223" w:type="pct"/>
            <w:vAlign w:val="center"/>
          </w:tcPr>
          <w:p w:rsidR="0092200E" w:rsidRPr="0025111F" w:rsidRDefault="00CD1A80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ascii="Courier New" w:hAnsi="Courier New" w:cs="Courier New"/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Yes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No</w:t>
            </w:r>
          </w:p>
        </w:tc>
      </w:tr>
      <w:tr w:rsidR="00366F36" w:rsidRPr="0025111F" w:rsidTr="00B41B90">
        <w:trPr>
          <w:cantSplit/>
          <w:trHeight w:val="360"/>
        </w:trPr>
        <w:tc>
          <w:tcPr>
            <w:tcW w:w="29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29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Basic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Broad</w:t>
            </w:r>
            <w:r w:rsidR="000B0EAD" w:rsidRPr="0025111F">
              <w:rPr>
                <w:sz w:val="13"/>
                <w:szCs w:val="13"/>
              </w:rPr>
              <w:br/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Special</w:t>
            </w:r>
          </w:p>
        </w:tc>
        <w:tc>
          <w:tcPr>
            <w:tcW w:w="445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t>$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RC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ACV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92200E" w:rsidRPr="0025111F" w:rsidRDefault="0039135C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90" w:type="pct"/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223" w:type="pct"/>
            <w:vAlign w:val="center"/>
          </w:tcPr>
          <w:p w:rsidR="0092200E" w:rsidRPr="0025111F" w:rsidRDefault="00CD1A80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ascii="Courier New" w:hAnsi="Courier New" w:cs="Courier New"/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Yes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No</w:t>
            </w:r>
          </w:p>
        </w:tc>
      </w:tr>
      <w:tr w:rsidR="00366F36" w:rsidRPr="0025111F" w:rsidTr="00B41B90">
        <w:trPr>
          <w:cantSplit/>
          <w:trHeight w:val="360"/>
        </w:trPr>
        <w:tc>
          <w:tcPr>
            <w:tcW w:w="29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29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Basic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Broad</w:t>
            </w:r>
            <w:r w:rsidR="000B0EAD" w:rsidRPr="0025111F">
              <w:rPr>
                <w:sz w:val="13"/>
                <w:szCs w:val="13"/>
              </w:rPr>
              <w:br/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Special</w:t>
            </w:r>
          </w:p>
        </w:tc>
        <w:tc>
          <w:tcPr>
            <w:tcW w:w="445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t>$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RC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ACV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92200E" w:rsidRPr="0025111F" w:rsidRDefault="0039135C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92200E" w:rsidRPr="0025111F" w:rsidRDefault="00CD1A80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ascii="Courier New" w:hAnsi="Courier New" w:cs="Courier New"/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Yes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No</w:t>
            </w:r>
          </w:p>
        </w:tc>
      </w:tr>
      <w:tr w:rsidR="00366F36" w:rsidRPr="0025111F" w:rsidTr="00B41B90">
        <w:trPr>
          <w:cantSplit/>
          <w:trHeight w:val="3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Basic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Broad</w:t>
            </w:r>
            <w:r w:rsidR="000B0EAD" w:rsidRPr="0025111F">
              <w:rPr>
                <w:sz w:val="13"/>
                <w:szCs w:val="13"/>
              </w:rPr>
              <w:br/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Special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t>$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RC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ACV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39135C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CD1A80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ascii="Courier New" w:hAnsi="Courier New" w:cs="Courier New"/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Yes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No</w:t>
            </w:r>
          </w:p>
        </w:tc>
      </w:tr>
      <w:tr w:rsidR="00366F36" w:rsidRPr="0025111F" w:rsidTr="00B41B90">
        <w:trPr>
          <w:cantSplit/>
          <w:trHeight w:val="3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Basic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Broad</w:t>
            </w:r>
            <w:r w:rsidR="000B0EAD" w:rsidRPr="0025111F">
              <w:rPr>
                <w:sz w:val="13"/>
                <w:szCs w:val="13"/>
              </w:rPr>
              <w:br/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Special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t>$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CD1A80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RC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ACV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39135C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CD1A80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rFonts w:ascii="Courier New" w:hAnsi="Courier New" w:cs="Courier New"/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jc w:val="center"/>
              <w:textAlignment w:val="baseline"/>
              <w:rPr>
                <w:sz w:val="13"/>
                <w:szCs w:val="13"/>
              </w:rPr>
            </w:pP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instrText xml:space="preserve"> FORMTEXT </w:instrTex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separate"/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="00711A0C" w:rsidRPr="0025111F">
              <w:rPr>
                <w:rFonts w:ascii="Courier New" w:hAnsi="Courier New" w:cs="Courier New"/>
                <w:sz w:val="13"/>
                <w:szCs w:val="13"/>
              </w:rPr>
              <w:t> </w:t>
            </w:r>
            <w:r w:rsidRPr="0025111F">
              <w:rPr>
                <w:rFonts w:ascii="Courier New" w:hAnsi="Courier New" w:cs="Courier New"/>
                <w:sz w:val="13"/>
                <w:szCs w:val="13"/>
              </w:rP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0E" w:rsidRPr="0025111F" w:rsidRDefault="0092200E" w:rsidP="00E93A6A">
            <w:pPr>
              <w:overflowPunct w:val="0"/>
              <w:autoSpaceDE w:val="0"/>
              <w:autoSpaceDN w:val="0"/>
              <w:adjustRightInd w:val="0"/>
              <w:spacing w:before="40" w:after="40" w:line="200" w:lineRule="exact"/>
              <w:textAlignment w:val="baseline"/>
              <w:rPr>
                <w:sz w:val="13"/>
                <w:szCs w:val="13"/>
              </w:rPr>
            </w:pP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Yes  </w:t>
            </w:r>
            <w:r w:rsidRPr="0025111F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1F">
              <w:rPr>
                <w:sz w:val="13"/>
                <w:szCs w:val="13"/>
              </w:rPr>
              <w:instrText xml:space="preserve"> FORMCHECKBOX </w:instrText>
            </w:r>
            <w:r w:rsidR="0025111F" w:rsidRPr="0025111F">
              <w:rPr>
                <w:sz w:val="13"/>
                <w:szCs w:val="13"/>
              </w:rPr>
            </w:r>
            <w:r w:rsidR="0025111F" w:rsidRPr="0025111F">
              <w:rPr>
                <w:sz w:val="13"/>
                <w:szCs w:val="13"/>
              </w:rPr>
              <w:fldChar w:fldCharType="separate"/>
            </w:r>
            <w:r w:rsidRPr="0025111F">
              <w:rPr>
                <w:sz w:val="13"/>
                <w:szCs w:val="13"/>
              </w:rPr>
              <w:fldChar w:fldCharType="end"/>
            </w:r>
            <w:r w:rsidRPr="0025111F">
              <w:rPr>
                <w:sz w:val="13"/>
                <w:szCs w:val="13"/>
              </w:rPr>
              <w:t xml:space="preserve"> No</w:t>
            </w:r>
          </w:p>
        </w:tc>
      </w:tr>
    </w:tbl>
    <w:p w:rsidR="001000A6" w:rsidRPr="0025111F" w:rsidRDefault="001000A6" w:rsidP="00367905">
      <w:pPr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9042"/>
      </w:tblGrid>
      <w:tr w:rsidR="001000A6" w:rsidRPr="0025111F" w:rsidTr="00BE7E46"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000A6" w:rsidRPr="0025111F" w:rsidRDefault="001000A6" w:rsidP="008B32CC">
            <w:pPr>
              <w:spacing w:before="40" w:after="40" w:line="260" w:lineRule="exac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5111F">
              <w:rPr>
                <w:rFonts w:eastAsia="Calibri"/>
                <w:b/>
                <w:sz w:val="18"/>
                <w:szCs w:val="18"/>
              </w:rPr>
              <w:t>Cause of Loss</w:t>
            </w:r>
          </w:p>
        </w:tc>
        <w:tc>
          <w:tcPr>
            <w:tcW w:w="4190" w:type="pct"/>
            <w:shd w:val="clear" w:color="auto" w:fill="D9D9D9" w:themeFill="background1" w:themeFillShade="D9"/>
            <w:vAlign w:val="center"/>
          </w:tcPr>
          <w:p w:rsidR="001000A6" w:rsidRPr="0025111F" w:rsidRDefault="001000A6" w:rsidP="008B32CC">
            <w:pPr>
              <w:spacing w:before="40" w:after="40" w:line="260" w:lineRule="exac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5111F">
              <w:rPr>
                <w:rFonts w:eastAsia="Calibri"/>
                <w:b/>
                <w:sz w:val="18"/>
                <w:szCs w:val="18"/>
              </w:rPr>
              <w:t>Coverage G—Barns, Outbuildings and Other Structures—Minimum Requirements</w:t>
            </w:r>
          </w:p>
        </w:tc>
      </w:tr>
      <w:tr w:rsidR="001000A6" w:rsidRPr="0025111F" w:rsidTr="00B41B90">
        <w:tc>
          <w:tcPr>
            <w:tcW w:w="810" w:type="pct"/>
          </w:tcPr>
          <w:p w:rsidR="001000A6" w:rsidRPr="0025111F" w:rsidRDefault="001000A6" w:rsidP="008B32CC">
            <w:pPr>
              <w:spacing w:before="40" w:after="40" w:line="260" w:lineRule="exact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b/>
                <w:sz w:val="18"/>
                <w:szCs w:val="18"/>
              </w:rPr>
              <w:t>Special</w:t>
            </w:r>
          </w:p>
        </w:tc>
        <w:tc>
          <w:tcPr>
            <w:tcW w:w="4190" w:type="pct"/>
          </w:tcPr>
          <w:p w:rsidR="001000A6" w:rsidRPr="0025111F" w:rsidRDefault="001000A6" w:rsidP="00B41B90">
            <w:pPr>
              <w:spacing w:before="40" w:after="40" w:line="260" w:lineRule="exact"/>
              <w:rPr>
                <w:rFonts w:eastAsia="Calibri"/>
                <w:b/>
                <w:sz w:val="18"/>
                <w:szCs w:val="18"/>
              </w:rPr>
            </w:pPr>
            <w:r w:rsidRPr="0025111F">
              <w:rPr>
                <w:rFonts w:eastAsia="Calibri"/>
                <w:b/>
                <w:sz w:val="18"/>
                <w:szCs w:val="18"/>
              </w:rPr>
              <w:t xml:space="preserve">Farm Structures that are in </w:t>
            </w:r>
            <w:r w:rsidRPr="0025111F">
              <w:rPr>
                <w:rFonts w:eastAsia="Calibri"/>
                <w:b/>
                <w:sz w:val="18"/>
                <w:szCs w:val="18"/>
                <w:u w:val="single"/>
              </w:rPr>
              <w:t>excellent</w:t>
            </w:r>
            <w:r w:rsidRPr="0025111F">
              <w:rPr>
                <w:rFonts w:eastAsia="Calibri"/>
                <w:b/>
                <w:sz w:val="18"/>
                <w:szCs w:val="18"/>
              </w:rPr>
              <w:t xml:space="preserve"> condition with the following superior characteristics:</w:t>
            </w:r>
          </w:p>
          <w:p w:rsidR="001000A6" w:rsidRPr="0025111F" w:rsidRDefault="001000A6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a)</w:t>
            </w:r>
            <w:r w:rsidRPr="0025111F">
              <w:rPr>
                <w:rFonts w:eastAsia="Calibri"/>
                <w:sz w:val="18"/>
                <w:szCs w:val="18"/>
              </w:rPr>
              <w:tab/>
              <w:t>No floor or loft above the ground level unless for residential use</w:t>
            </w:r>
          </w:p>
          <w:p w:rsidR="001000A6" w:rsidRPr="0025111F" w:rsidRDefault="001000A6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b)</w:t>
            </w:r>
            <w:r w:rsidRPr="0025111F">
              <w:rPr>
                <w:rFonts w:eastAsia="Calibri"/>
                <w:sz w:val="18"/>
                <w:szCs w:val="18"/>
              </w:rPr>
              <w:tab/>
              <w:t>Continuous masonry or concrete foundation</w:t>
            </w:r>
          </w:p>
          <w:p w:rsidR="001000A6" w:rsidRPr="0025111F" w:rsidRDefault="001000A6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c)</w:t>
            </w:r>
            <w:r w:rsidRPr="0025111F">
              <w:rPr>
                <w:rFonts w:eastAsia="Calibri"/>
                <w:sz w:val="18"/>
                <w:szCs w:val="18"/>
              </w:rPr>
              <w:tab/>
              <w:t>Ground floor must be incombustible throughout</w:t>
            </w:r>
          </w:p>
          <w:p w:rsidR="001000A6" w:rsidRPr="0025111F" w:rsidRDefault="001000A6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d)</w:t>
            </w:r>
            <w:r w:rsidRPr="0025111F">
              <w:rPr>
                <w:rFonts w:eastAsia="Calibri"/>
                <w:sz w:val="18"/>
                <w:szCs w:val="18"/>
              </w:rPr>
              <w:tab/>
              <w:t>Fully enclosed—additions are subject to approval by UW</w:t>
            </w:r>
          </w:p>
          <w:p w:rsidR="001000A6" w:rsidRPr="0025111F" w:rsidRDefault="001000A6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e)</w:t>
            </w:r>
            <w:r w:rsidRPr="0025111F">
              <w:rPr>
                <w:rFonts w:eastAsia="Calibri"/>
                <w:sz w:val="18"/>
                <w:szCs w:val="18"/>
              </w:rPr>
              <w:tab/>
              <w:t>No exposed insulation</w:t>
            </w:r>
          </w:p>
          <w:p w:rsidR="001000A6" w:rsidRPr="0025111F" w:rsidRDefault="001000A6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f)</w:t>
            </w:r>
            <w:r w:rsidRPr="0025111F">
              <w:rPr>
                <w:rFonts w:eastAsia="Calibri"/>
                <w:sz w:val="18"/>
                <w:szCs w:val="18"/>
              </w:rPr>
              <w:tab/>
              <w:t>Used for its original purpose—</w:t>
            </w:r>
            <w:r w:rsidR="00626F3C" w:rsidRPr="0025111F">
              <w:rPr>
                <w:rFonts w:eastAsia="Calibri"/>
                <w:sz w:val="18"/>
                <w:szCs w:val="18"/>
              </w:rPr>
              <w:t>s</w:t>
            </w:r>
            <w:r w:rsidRPr="0025111F">
              <w:rPr>
                <w:rFonts w:eastAsia="Calibri"/>
                <w:sz w:val="18"/>
                <w:szCs w:val="18"/>
              </w:rPr>
              <w:t>ubmit for exception</w:t>
            </w:r>
          </w:p>
          <w:p w:rsidR="001000A6" w:rsidRPr="0025111F" w:rsidRDefault="001000A6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g)</w:t>
            </w:r>
            <w:r w:rsidRPr="0025111F">
              <w:rPr>
                <w:rFonts w:eastAsia="Calibri"/>
                <w:sz w:val="18"/>
                <w:szCs w:val="18"/>
              </w:rPr>
              <w:tab/>
              <w:t>Does not contain hay or straw</w:t>
            </w:r>
          </w:p>
          <w:p w:rsidR="001000A6" w:rsidRPr="0025111F" w:rsidRDefault="001000A6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h)</w:t>
            </w:r>
            <w:r w:rsidRPr="0025111F">
              <w:rPr>
                <w:rFonts w:eastAsia="Calibri"/>
                <w:sz w:val="18"/>
                <w:szCs w:val="18"/>
              </w:rPr>
              <w:tab/>
              <w:t xml:space="preserve">Metal grain storage bins (without heat) used </w:t>
            </w:r>
            <w:r w:rsidRPr="0025111F">
              <w:rPr>
                <w:rFonts w:eastAsia="Calibri"/>
                <w:sz w:val="18"/>
                <w:szCs w:val="18"/>
                <w:u w:val="single"/>
              </w:rPr>
              <w:t>exclusively</w:t>
            </w:r>
            <w:r w:rsidRPr="0025111F">
              <w:rPr>
                <w:rFonts w:eastAsia="Calibri"/>
                <w:sz w:val="18"/>
                <w:szCs w:val="18"/>
              </w:rPr>
              <w:t xml:space="preserve"> for bulk storage of grain</w:t>
            </w:r>
          </w:p>
        </w:tc>
      </w:tr>
      <w:tr w:rsidR="001000A6" w:rsidRPr="0025111F" w:rsidTr="00B41B90">
        <w:tc>
          <w:tcPr>
            <w:tcW w:w="810" w:type="pct"/>
            <w:shd w:val="clear" w:color="auto" w:fill="D9D9D9" w:themeFill="background1" w:themeFillShade="D9"/>
          </w:tcPr>
          <w:p w:rsidR="001000A6" w:rsidRPr="0025111F" w:rsidRDefault="001000A6" w:rsidP="008B32CC">
            <w:pPr>
              <w:spacing w:before="40" w:after="40" w:line="260" w:lineRule="exact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b/>
                <w:sz w:val="18"/>
                <w:szCs w:val="18"/>
              </w:rPr>
              <w:t>Broad</w:t>
            </w:r>
          </w:p>
        </w:tc>
        <w:tc>
          <w:tcPr>
            <w:tcW w:w="4190" w:type="pct"/>
            <w:shd w:val="clear" w:color="auto" w:fill="D9D9D9" w:themeFill="background1" w:themeFillShade="D9"/>
          </w:tcPr>
          <w:p w:rsidR="001000A6" w:rsidRPr="0025111F" w:rsidRDefault="001000A6" w:rsidP="00B41B90">
            <w:pPr>
              <w:spacing w:before="40" w:after="40" w:line="260" w:lineRule="exact"/>
              <w:rPr>
                <w:rFonts w:eastAsia="Calibri"/>
                <w:b/>
                <w:sz w:val="18"/>
                <w:szCs w:val="18"/>
              </w:rPr>
            </w:pPr>
            <w:r w:rsidRPr="0025111F">
              <w:rPr>
                <w:rFonts w:eastAsia="Calibri"/>
                <w:b/>
                <w:sz w:val="18"/>
                <w:szCs w:val="18"/>
              </w:rPr>
              <w:t xml:space="preserve">Farm structures that are in </w:t>
            </w:r>
            <w:r w:rsidRPr="0025111F">
              <w:rPr>
                <w:rFonts w:eastAsia="Calibri"/>
                <w:b/>
                <w:sz w:val="18"/>
                <w:szCs w:val="18"/>
                <w:u w:val="single"/>
              </w:rPr>
              <w:t>very good</w:t>
            </w:r>
            <w:r w:rsidRPr="0025111F">
              <w:rPr>
                <w:rFonts w:eastAsia="Calibri"/>
                <w:b/>
                <w:sz w:val="18"/>
                <w:szCs w:val="18"/>
              </w:rPr>
              <w:t xml:space="preserve"> condition and have the following characteristics:</w:t>
            </w:r>
          </w:p>
          <w:p w:rsidR="001000A6" w:rsidRPr="0025111F" w:rsidRDefault="001000A6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a)</w:t>
            </w:r>
            <w:r w:rsidRPr="0025111F">
              <w:rPr>
                <w:rFonts w:eastAsia="Calibri"/>
                <w:sz w:val="18"/>
                <w:szCs w:val="18"/>
              </w:rPr>
              <w:tab/>
              <w:t>Characteristics a</w:t>
            </w:r>
            <w:r w:rsidR="00DC368F" w:rsidRPr="0025111F">
              <w:rPr>
                <w:rFonts w:eastAsia="Calibri"/>
                <w:sz w:val="18"/>
                <w:szCs w:val="18"/>
              </w:rPr>
              <w:t>)</w:t>
            </w:r>
            <w:r w:rsidRPr="0025111F">
              <w:rPr>
                <w:rFonts w:eastAsia="Calibri"/>
                <w:sz w:val="18"/>
                <w:szCs w:val="18"/>
              </w:rPr>
              <w:t xml:space="preserve"> through c</w:t>
            </w:r>
            <w:r w:rsidR="00DC368F" w:rsidRPr="0025111F">
              <w:rPr>
                <w:rFonts w:eastAsia="Calibri"/>
                <w:sz w:val="18"/>
                <w:szCs w:val="18"/>
              </w:rPr>
              <w:t>)</w:t>
            </w:r>
            <w:r w:rsidRPr="0025111F">
              <w:rPr>
                <w:rFonts w:eastAsia="Calibri"/>
                <w:sz w:val="18"/>
                <w:szCs w:val="18"/>
              </w:rPr>
              <w:t xml:space="preserve"> above</w:t>
            </w:r>
          </w:p>
          <w:p w:rsidR="001000A6" w:rsidRPr="0025111F" w:rsidRDefault="001000A6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b)</w:t>
            </w:r>
            <w:r w:rsidRPr="0025111F">
              <w:rPr>
                <w:rFonts w:eastAsia="Calibri"/>
                <w:sz w:val="18"/>
                <w:szCs w:val="18"/>
              </w:rPr>
              <w:tab/>
              <w:t>Hay storage at ground level</w:t>
            </w:r>
          </w:p>
          <w:p w:rsidR="001000A6" w:rsidRPr="0025111F" w:rsidRDefault="001000A6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c)</w:t>
            </w:r>
            <w:r w:rsidRPr="0025111F">
              <w:rPr>
                <w:rFonts w:eastAsia="Calibri"/>
                <w:sz w:val="18"/>
                <w:szCs w:val="18"/>
              </w:rPr>
              <w:tab/>
              <w:t>Enclosed on at least three sides</w:t>
            </w:r>
          </w:p>
          <w:p w:rsidR="001000A6" w:rsidRPr="0025111F" w:rsidRDefault="001000A6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d)</w:t>
            </w:r>
            <w:r w:rsidRPr="0025111F">
              <w:rPr>
                <w:rFonts w:eastAsia="Calibri"/>
                <w:sz w:val="18"/>
                <w:szCs w:val="18"/>
              </w:rPr>
              <w:tab/>
              <w:t xml:space="preserve">Metal ground storage bins (with heat) used </w:t>
            </w:r>
            <w:r w:rsidRPr="0025111F">
              <w:rPr>
                <w:rFonts w:eastAsia="Calibri"/>
                <w:sz w:val="18"/>
                <w:szCs w:val="18"/>
                <w:u w:val="single"/>
              </w:rPr>
              <w:t>exclusively</w:t>
            </w:r>
            <w:r w:rsidRPr="0025111F">
              <w:rPr>
                <w:rFonts w:eastAsia="Calibri"/>
                <w:sz w:val="18"/>
                <w:szCs w:val="18"/>
              </w:rPr>
              <w:t xml:space="preserve"> for bulk storage of grain</w:t>
            </w:r>
          </w:p>
          <w:p w:rsidR="001000A6" w:rsidRPr="0025111F" w:rsidRDefault="001000A6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e)</w:t>
            </w:r>
            <w:r w:rsidRPr="0025111F">
              <w:rPr>
                <w:rFonts w:eastAsia="Calibri"/>
                <w:sz w:val="18"/>
                <w:szCs w:val="18"/>
              </w:rPr>
              <w:tab/>
              <w:t>Cement or steel silos</w:t>
            </w:r>
          </w:p>
        </w:tc>
      </w:tr>
      <w:tr w:rsidR="00062F2D" w:rsidRPr="0025111F" w:rsidTr="00B41B90">
        <w:tc>
          <w:tcPr>
            <w:tcW w:w="810" w:type="pct"/>
          </w:tcPr>
          <w:p w:rsidR="00062F2D" w:rsidRPr="0025111F" w:rsidRDefault="00062F2D" w:rsidP="008B32CC">
            <w:pPr>
              <w:spacing w:before="40" w:after="40" w:line="260" w:lineRule="exact"/>
              <w:rPr>
                <w:rFonts w:eastAsia="Calibri"/>
                <w:b/>
                <w:sz w:val="18"/>
                <w:szCs w:val="18"/>
              </w:rPr>
            </w:pPr>
            <w:r w:rsidRPr="0025111F">
              <w:rPr>
                <w:rFonts w:eastAsia="Calibri"/>
                <w:b/>
                <w:sz w:val="18"/>
                <w:szCs w:val="18"/>
              </w:rPr>
              <w:t>Basic</w:t>
            </w:r>
          </w:p>
        </w:tc>
        <w:tc>
          <w:tcPr>
            <w:tcW w:w="4190" w:type="pct"/>
          </w:tcPr>
          <w:p w:rsidR="00062F2D" w:rsidRPr="0025111F" w:rsidRDefault="00062F2D" w:rsidP="00B41B90">
            <w:pPr>
              <w:spacing w:before="40" w:after="40" w:line="260" w:lineRule="exact"/>
              <w:rPr>
                <w:rFonts w:eastAsia="Calibri"/>
                <w:b/>
                <w:sz w:val="18"/>
                <w:szCs w:val="18"/>
              </w:rPr>
            </w:pPr>
            <w:r w:rsidRPr="0025111F">
              <w:rPr>
                <w:rFonts w:eastAsia="Calibri"/>
                <w:b/>
                <w:sz w:val="18"/>
                <w:szCs w:val="18"/>
              </w:rPr>
              <w:t xml:space="preserve">Farm Structures that are in </w:t>
            </w:r>
            <w:r w:rsidRPr="0025111F">
              <w:rPr>
                <w:rFonts w:eastAsia="Calibri"/>
                <w:b/>
                <w:sz w:val="18"/>
                <w:szCs w:val="18"/>
                <w:u w:val="single"/>
              </w:rPr>
              <w:t>good</w:t>
            </w:r>
            <w:r w:rsidRPr="0025111F">
              <w:rPr>
                <w:rFonts w:eastAsia="Calibri"/>
                <w:b/>
                <w:sz w:val="18"/>
                <w:szCs w:val="18"/>
              </w:rPr>
              <w:t xml:space="preserve"> condition and have the following characteristics:</w:t>
            </w:r>
          </w:p>
          <w:p w:rsidR="00062F2D" w:rsidRPr="0025111F" w:rsidRDefault="00062F2D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a)</w:t>
            </w:r>
            <w:r w:rsidRPr="0025111F">
              <w:rPr>
                <w:rFonts w:eastAsia="Calibri"/>
                <w:sz w:val="18"/>
                <w:szCs w:val="18"/>
              </w:rPr>
              <w:tab/>
              <w:t>Structures not eligible for Special or Broad</w:t>
            </w:r>
          </w:p>
          <w:p w:rsidR="00062F2D" w:rsidRPr="0025111F" w:rsidRDefault="00062F2D" w:rsidP="00B41B90">
            <w:pPr>
              <w:spacing w:before="40" w:after="40" w:line="260" w:lineRule="exact"/>
              <w:ind w:left="36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b)</w:t>
            </w:r>
            <w:r w:rsidRPr="0025111F">
              <w:rPr>
                <w:rFonts w:eastAsia="Calibri"/>
                <w:sz w:val="18"/>
                <w:szCs w:val="18"/>
              </w:rPr>
              <w:tab/>
            </w:r>
            <w:r w:rsidR="005E05A8" w:rsidRPr="0025111F">
              <w:rPr>
                <w:rFonts w:eastAsia="Calibri"/>
                <w:sz w:val="18"/>
                <w:szCs w:val="18"/>
              </w:rPr>
              <w:t>All f</w:t>
            </w:r>
            <w:r w:rsidRPr="0025111F">
              <w:rPr>
                <w:rFonts w:eastAsia="Calibri"/>
                <w:sz w:val="18"/>
                <w:szCs w:val="18"/>
              </w:rPr>
              <w:t>abric covered structures, hoop buildings, portable buildings and greenhouses</w:t>
            </w:r>
          </w:p>
          <w:p w:rsidR="00062F2D" w:rsidRPr="0025111F" w:rsidRDefault="00062F2D" w:rsidP="00B41B90">
            <w:pPr>
              <w:spacing w:before="40" w:after="40" w:line="260" w:lineRule="exact"/>
              <w:ind w:left="72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1.</w:t>
            </w:r>
            <w:r w:rsidRPr="0025111F">
              <w:rPr>
                <w:rFonts w:eastAsia="Calibri"/>
                <w:sz w:val="18"/>
                <w:szCs w:val="18"/>
              </w:rPr>
              <w:tab/>
              <w:t xml:space="preserve">Replacement cost available for covers or structures that are </w:t>
            </w:r>
            <w:r w:rsidRPr="0025111F">
              <w:rPr>
                <w:rFonts w:eastAsia="Calibri"/>
                <w:b/>
                <w:sz w:val="18"/>
                <w:szCs w:val="18"/>
              </w:rPr>
              <w:t>10</w:t>
            </w:r>
            <w:r w:rsidRPr="0025111F">
              <w:rPr>
                <w:rFonts w:eastAsia="Calibri"/>
                <w:sz w:val="18"/>
                <w:szCs w:val="18"/>
              </w:rPr>
              <w:t xml:space="preserve"> years old or less</w:t>
            </w:r>
          </w:p>
          <w:p w:rsidR="00062F2D" w:rsidRPr="0025111F" w:rsidRDefault="00062F2D" w:rsidP="00B41B90">
            <w:pPr>
              <w:spacing w:before="40" w:after="40" w:line="260" w:lineRule="exact"/>
              <w:ind w:left="72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2.</w:t>
            </w:r>
            <w:r w:rsidRPr="0025111F">
              <w:rPr>
                <w:rFonts w:eastAsia="Calibri"/>
                <w:sz w:val="18"/>
                <w:szCs w:val="18"/>
              </w:rPr>
              <w:tab/>
              <w:t xml:space="preserve">ACV must be used on all buildings with covers or structures more than </w:t>
            </w:r>
            <w:r w:rsidRPr="0025111F">
              <w:rPr>
                <w:rFonts w:eastAsia="Calibri"/>
                <w:b/>
                <w:sz w:val="18"/>
                <w:szCs w:val="18"/>
              </w:rPr>
              <w:t>10</w:t>
            </w:r>
            <w:r w:rsidRPr="0025111F">
              <w:rPr>
                <w:rFonts w:eastAsia="Calibri"/>
                <w:sz w:val="18"/>
                <w:szCs w:val="18"/>
              </w:rPr>
              <w:t xml:space="preserve"> years old</w:t>
            </w:r>
          </w:p>
          <w:p w:rsidR="00062F2D" w:rsidRPr="0025111F" w:rsidRDefault="00062F2D" w:rsidP="00B41B90">
            <w:pPr>
              <w:spacing w:before="40" w:after="40" w:line="260" w:lineRule="exact"/>
              <w:ind w:left="720" w:hanging="360"/>
              <w:rPr>
                <w:rFonts w:eastAsia="Calibri"/>
                <w:sz w:val="18"/>
                <w:szCs w:val="18"/>
              </w:rPr>
            </w:pPr>
            <w:r w:rsidRPr="0025111F">
              <w:rPr>
                <w:rFonts w:eastAsia="Calibri"/>
                <w:sz w:val="18"/>
                <w:szCs w:val="18"/>
              </w:rPr>
              <w:t>3.</w:t>
            </w:r>
            <w:r w:rsidRPr="0025111F">
              <w:rPr>
                <w:rFonts w:eastAsia="Calibri"/>
                <w:sz w:val="18"/>
                <w:szCs w:val="18"/>
              </w:rPr>
              <w:tab/>
              <w:t>Personal greenhouses not used in farming are Coverage</w:t>
            </w:r>
            <w:r w:rsidR="00C76DF7" w:rsidRPr="0025111F">
              <w:rPr>
                <w:rFonts w:eastAsia="Calibri"/>
                <w:sz w:val="18"/>
                <w:szCs w:val="18"/>
              </w:rPr>
              <w:t xml:space="preserve"> </w:t>
            </w:r>
            <w:r w:rsidRPr="0025111F">
              <w:rPr>
                <w:rFonts w:eastAsia="Calibri"/>
                <w:sz w:val="18"/>
                <w:szCs w:val="18"/>
              </w:rPr>
              <w:t>B property</w:t>
            </w:r>
          </w:p>
        </w:tc>
      </w:tr>
    </w:tbl>
    <w:p w:rsidR="001000A6" w:rsidRPr="0025111F" w:rsidRDefault="001000A6" w:rsidP="00367905">
      <w:pPr>
        <w:jc w:val="both"/>
        <w:rPr>
          <w:rFonts w:eastAsia="Calibri"/>
        </w:rPr>
      </w:pPr>
    </w:p>
    <w:sectPr w:rsidR="001000A6" w:rsidRPr="0025111F" w:rsidSect="008B2013">
      <w:footerReference w:type="default" r:id="rId8"/>
      <w:type w:val="continuous"/>
      <w:pgSz w:w="12240" w:h="15840" w:code="1"/>
      <w:pgMar w:top="720" w:right="720" w:bottom="720" w:left="720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D0B" w:rsidRDefault="002B4D0B">
      <w:r>
        <w:separator/>
      </w:r>
    </w:p>
  </w:endnote>
  <w:endnote w:type="continuationSeparator" w:id="0">
    <w:p w:rsidR="002B4D0B" w:rsidRDefault="002B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E3" w:rsidRPr="0025111F" w:rsidRDefault="004D2AE3" w:rsidP="008B2013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Style w:val="PageNumber"/>
        <w:b/>
        <w:sz w:val="16"/>
        <w:szCs w:val="16"/>
      </w:rPr>
    </w:pPr>
    <w:r w:rsidRPr="0025111F">
      <w:rPr>
        <w:sz w:val="16"/>
      </w:rPr>
      <w:t>FR</w:t>
    </w:r>
    <w:r w:rsidR="0067622F" w:rsidRPr="0025111F">
      <w:rPr>
        <w:sz w:val="16"/>
      </w:rPr>
      <w:t>S</w:t>
    </w:r>
    <w:r w:rsidRPr="0025111F">
      <w:rPr>
        <w:sz w:val="16"/>
      </w:rPr>
      <w:t xml:space="preserve">-SUPP-3 </w:t>
    </w:r>
    <w:r w:rsidR="00FE7FB2" w:rsidRPr="0025111F">
      <w:rPr>
        <w:sz w:val="16"/>
      </w:rPr>
      <w:t>(01-21)</w:t>
    </w:r>
    <w:r w:rsidRPr="0025111F">
      <w:rPr>
        <w:sz w:val="16"/>
      </w:rPr>
      <w:tab/>
      <w:t xml:space="preserve">Page </w:t>
    </w:r>
    <w:r w:rsidR="00947D98" w:rsidRPr="0025111F">
      <w:rPr>
        <w:rStyle w:val="PageNumber"/>
        <w:sz w:val="16"/>
      </w:rPr>
      <w:fldChar w:fldCharType="begin"/>
    </w:r>
    <w:r w:rsidRPr="0025111F">
      <w:rPr>
        <w:rStyle w:val="PageNumber"/>
        <w:sz w:val="16"/>
      </w:rPr>
      <w:instrText xml:space="preserve"> PAGE </w:instrText>
    </w:r>
    <w:r w:rsidR="00947D98" w:rsidRPr="0025111F">
      <w:rPr>
        <w:rStyle w:val="PageNumber"/>
        <w:sz w:val="16"/>
      </w:rPr>
      <w:fldChar w:fldCharType="separate"/>
    </w:r>
    <w:r w:rsidR="00BE7E46" w:rsidRPr="0025111F">
      <w:rPr>
        <w:rStyle w:val="PageNumber"/>
        <w:noProof/>
        <w:sz w:val="16"/>
      </w:rPr>
      <w:t>1</w:t>
    </w:r>
    <w:r w:rsidR="00947D98" w:rsidRPr="0025111F">
      <w:rPr>
        <w:rStyle w:val="PageNumber"/>
        <w:sz w:val="16"/>
      </w:rPr>
      <w:fldChar w:fldCharType="end"/>
    </w:r>
    <w:r w:rsidRPr="0025111F">
      <w:rPr>
        <w:rStyle w:val="PageNumber"/>
        <w:sz w:val="16"/>
      </w:rPr>
      <w:t xml:space="preserve"> of </w:t>
    </w:r>
    <w:r w:rsidR="00947D98" w:rsidRPr="0025111F">
      <w:rPr>
        <w:rStyle w:val="PageNumber"/>
        <w:sz w:val="16"/>
        <w:szCs w:val="16"/>
      </w:rPr>
      <w:fldChar w:fldCharType="begin"/>
    </w:r>
    <w:r w:rsidRPr="0025111F">
      <w:rPr>
        <w:rStyle w:val="PageNumber"/>
        <w:sz w:val="16"/>
        <w:szCs w:val="16"/>
      </w:rPr>
      <w:instrText xml:space="preserve"> NUMPAGES </w:instrText>
    </w:r>
    <w:r w:rsidR="00947D98" w:rsidRPr="0025111F">
      <w:rPr>
        <w:rStyle w:val="PageNumber"/>
        <w:sz w:val="16"/>
        <w:szCs w:val="16"/>
      </w:rPr>
      <w:fldChar w:fldCharType="separate"/>
    </w:r>
    <w:r w:rsidR="00BE7E46" w:rsidRPr="0025111F">
      <w:rPr>
        <w:rStyle w:val="PageNumber"/>
        <w:noProof/>
        <w:sz w:val="16"/>
        <w:szCs w:val="16"/>
      </w:rPr>
      <w:t>1</w:t>
    </w:r>
    <w:r w:rsidR="00947D98" w:rsidRPr="0025111F">
      <w:rPr>
        <w:rStyle w:val="PageNumber"/>
        <w:sz w:val="16"/>
        <w:szCs w:val="16"/>
      </w:rPr>
      <w:fldChar w:fldCharType="end"/>
    </w:r>
    <w:r w:rsidR="00BE7E46" w:rsidRPr="0025111F">
      <w:rPr>
        <w:rStyle w:val="PageNumber"/>
        <w:sz w:val="16"/>
        <w:szCs w:val="16"/>
      </w:rPr>
      <w:tab/>
    </w:r>
    <w:r w:rsidR="00BE7E46" w:rsidRPr="0025111F">
      <w:rPr>
        <w:noProof/>
        <w:sz w:val="16"/>
        <w:szCs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AE3" w:rsidRPr="0025111F" w:rsidRDefault="004D2AE3" w:rsidP="008B2013">
    <w:pPr>
      <w:pStyle w:val="Footer"/>
      <w:tabs>
        <w:tab w:val="clear" w:pos="4320"/>
        <w:tab w:val="clear" w:pos="8640"/>
      </w:tabs>
      <w:rPr>
        <w:rStyle w:val="PageNumber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D0B" w:rsidRDefault="002B4D0B">
      <w:r>
        <w:separator/>
      </w:r>
    </w:p>
  </w:footnote>
  <w:footnote w:type="continuationSeparator" w:id="0">
    <w:p w:rsidR="002B4D0B" w:rsidRDefault="002B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752"/>
    <w:multiLevelType w:val="hybridMultilevel"/>
    <w:tmpl w:val="594AF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ED9"/>
    <w:multiLevelType w:val="hybridMultilevel"/>
    <w:tmpl w:val="2B5EF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C1906"/>
    <w:multiLevelType w:val="multilevel"/>
    <w:tmpl w:val="9048A0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772C"/>
    <w:multiLevelType w:val="hybridMultilevel"/>
    <w:tmpl w:val="B814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C17DA"/>
    <w:multiLevelType w:val="hybridMultilevel"/>
    <w:tmpl w:val="EB20B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FC0"/>
    <w:multiLevelType w:val="hybridMultilevel"/>
    <w:tmpl w:val="ADA63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851F4"/>
    <w:multiLevelType w:val="hybridMultilevel"/>
    <w:tmpl w:val="D5140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0961"/>
    <w:multiLevelType w:val="hybridMultilevel"/>
    <w:tmpl w:val="30AA3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E13"/>
    <w:multiLevelType w:val="hybridMultilevel"/>
    <w:tmpl w:val="9048A0A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05"/>
    <w:rsid w:val="000028C4"/>
    <w:rsid w:val="0001249A"/>
    <w:rsid w:val="00017808"/>
    <w:rsid w:val="00017B16"/>
    <w:rsid w:val="000233AF"/>
    <w:rsid w:val="00025217"/>
    <w:rsid w:val="00052596"/>
    <w:rsid w:val="00062F2D"/>
    <w:rsid w:val="000A1DD7"/>
    <w:rsid w:val="000A3632"/>
    <w:rsid w:val="000A6F6F"/>
    <w:rsid w:val="000B0EAD"/>
    <w:rsid w:val="000C64A1"/>
    <w:rsid w:val="000E595C"/>
    <w:rsid w:val="000F7B3D"/>
    <w:rsid w:val="001000A6"/>
    <w:rsid w:val="00101C54"/>
    <w:rsid w:val="00101FE9"/>
    <w:rsid w:val="00110AAC"/>
    <w:rsid w:val="001162A8"/>
    <w:rsid w:val="00140E23"/>
    <w:rsid w:val="00142B85"/>
    <w:rsid w:val="0015030A"/>
    <w:rsid w:val="0016757C"/>
    <w:rsid w:val="00171B7D"/>
    <w:rsid w:val="00176F31"/>
    <w:rsid w:val="0018315F"/>
    <w:rsid w:val="00183D2E"/>
    <w:rsid w:val="001C2B43"/>
    <w:rsid w:val="001D5710"/>
    <w:rsid w:val="001F41FC"/>
    <w:rsid w:val="00201521"/>
    <w:rsid w:val="002022F0"/>
    <w:rsid w:val="00204DAE"/>
    <w:rsid w:val="002050E2"/>
    <w:rsid w:val="0020513F"/>
    <w:rsid w:val="00210076"/>
    <w:rsid w:val="00210F20"/>
    <w:rsid w:val="00215036"/>
    <w:rsid w:val="00232FB7"/>
    <w:rsid w:val="0023302A"/>
    <w:rsid w:val="00240E16"/>
    <w:rsid w:val="0025111F"/>
    <w:rsid w:val="00257D45"/>
    <w:rsid w:val="00264825"/>
    <w:rsid w:val="00273E0C"/>
    <w:rsid w:val="00280B38"/>
    <w:rsid w:val="00295010"/>
    <w:rsid w:val="002A63B3"/>
    <w:rsid w:val="002B16C4"/>
    <w:rsid w:val="002B4D0B"/>
    <w:rsid w:val="002B5895"/>
    <w:rsid w:val="002C2834"/>
    <w:rsid w:val="002C7E1C"/>
    <w:rsid w:val="002D3434"/>
    <w:rsid w:val="002D5700"/>
    <w:rsid w:val="002D5B3E"/>
    <w:rsid w:val="002E04D7"/>
    <w:rsid w:val="002F6867"/>
    <w:rsid w:val="00301C7D"/>
    <w:rsid w:val="0030460E"/>
    <w:rsid w:val="0033180F"/>
    <w:rsid w:val="0033373E"/>
    <w:rsid w:val="00342E4A"/>
    <w:rsid w:val="00346064"/>
    <w:rsid w:val="00346772"/>
    <w:rsid w:val="00346B76"/>
    <w:rsid w:val="0036110E"/>
    <w:rsid w:val="00366F36"/>
    <w:rsid w:val="00367905"/>
    <w:rsid w:val="00374625"/>
    <w:rsid w:val="0038104A"/>
    <w:rsid w:val="0039135C"/>
    <w:rsid w:val="003A60D8"/>
    <w:rsid w:val="003B065B"/>
    <w:rsid w:val="003C6A4C"/>
    <w:rsid w:val="003D41DC"/>
    <w:rsid w:val="003E3536"/>
    <w:rsid w:val="003F4AE3"/>
    <w:rsid w:val="00400C17"/>
    <w:rsid w:val="00401909"/>
    <w:rsid w:val="00412E9B"/>
    <w:rsid w:val="00447531"/>
    <w:rsid w:val="00455C88"/>
    <w:rsid w:val="00457D81"/>
    <w:rsid w:val="0047238A"/>
    <w:rsid w:val="00473DD0"/>
    <w:rsid w:val="004763CD"/>
    <w:rsid w:val="004867CB"/>
    <w:rsid w:val="004A0281"/>
    <w:rsid w:val="004B7C2A"/>
    <w:rsid w:val="004C31C5"/>
    <w:rsid w:val="004C5846"/>
    <w:rsid w:val="004D2AE3"/>
    <w:rsid w:val="004E3762"/>
    <w:rsid w:val="004F6B93"/>
    <w:rsid w:val="00513673"/>
    <w:rsid w:val="00516690"/>
    <w:rsid w:val="00523ECE"/>
    <w:rsid w:val="0053778B"/>
    <w:rsid w:val="00561BE2"/>
    <w:rsid w:val="00565DB1"/>
    <w:rsid w:val="005810B4"/>
    <w:rsid w:val="005832A6"/>
    <w:rsid w:val="005B1438"/>
    <w:rsid w:val="005B4E84"/>
    <w:rsid w:val="005C00AB"/>
    <w:rsid w:val="005D2B13"/>
    <w:rsid w:val="005E05A8"/>
    <w:rsid w:val="005F5D38"/>
    <w:rsid w:val="00604892"/>
    <w:rsid w:val="006077D0"/>
    <w:rsid w:val="00621359"/>
    <w:rsid w:val="006215A1"/>
    <w:rsid w:val="00621A6B"/>
    <w:rsid w:val="00626F3C"/>
    <w:rsid w:val="006271F1"/>
    <w:rsid w:val="00631045"/>
    <w:rsid w:val="006321B5"/>
    <w:rsid w:val="00675BD2"/>
    <w:rsid w:val="0067622F"/>
    <w:rsid w:val="00680A4C"/>
    <w:rsid w:val="006820C0"/>
    <w:rsid w:val="0068785E"/>
    <w:rsid w:val="0068796A"/>
    <w:rsid w:val="00692519"/>
    <w:rsid w:val="00693A3E"/>
    <w:rsid w:val="00695553"/>
    <w:rsid w:val="006A2FBF"/>
    <w:rsid w:val="006B565A"/>
    <w:rsid w:val="006D7C58"/>
    <w:rsid w:val="006F3F79"/>
    <w:rsid w:val="00711A0C"/>
    <w:rsid w:val="0073661B"/>
    <w:rsid w:val="0075204D"/>
    <w:rsid w:val="00757B24"/>
    <w:rsid w:val="007641FE"/>
    <w:rsid w:val="007A1D05"/>
    <w:rsid w:val="007A3E16"/>
    <w:rsid w:val="007C6604"/>
    <w:rsid w:val="007F54CE"/>
    <w:rsid w:val="00801F80"/>
    <w:rsid w:val="008071F6"/>
    <w:rsid w:val="0085045A"/>
    <w:rsid w:val="00851B29"/>
    <w:rsid w:val="00857667"/>
    <w:rsid w:val="00860D25"/>
    <w:rsid w:val="00881521"/>
    <w:rsid w:val="00887012"/>
    <w:rsid w:val="008A38A9"/>
    <w:rsid w:val="008A4C5B"/>
    <w:rsid w:val="008B0096"/>
    <w:rsid w:val="008B1CA3"/>
    <w:rsid w:val="008B2013"/>
    <w:rsid w:val="008B32CC"/>
    <w:rsid w:val="008B5E02"/>
    <w:rsid w:val="008C52AA"/>
    <w:rsid w:val="008C7FC4"/>
    <w:rsid w:val="008E640A"/>
    <w:rsid w:val="008F0A3F"/>
    <w:rsid w:val="00902E4E"/>
    <w:rsid w:val="0090445C"/>
    <w:rsid w:val="00907DF1"/>
    <w:rsid w:val="0092200E"/>
    <w:rsid w:val="009342FF"/>
    <w:rsid w:val="00940C68"/>
    <w:rsid w:val="00947D98"/>
    <w:rsid w:val="00953EE2"/>
    <w:rsid w:val="00954F59"/>
    <w:rsid w:val="00962E2D"/>
    <w:rsid w:val="00965206"/>
    <w:rsid w:val="00984202"/>
    <w:rsid w:val="00987A7B"/>
    <w:rsid w:val="00987FA5"/>
    <w:rsid w:val="00993FCD"/>
    <w:rsid w:val="009A1778"/>
    <w:rsid w:val="009A42E6"/>
    <w:rsid w:val="009A4EA7"/>
    <w:rsid w:val="009B3D4B"/>
    <w:rsid w:val="009C6DDE"/>
    <w:rsid w:val="009D1D61"/>
    <w:rsid w:val="009D2D31"/>
    <w:rsid w:val="009E688E"/>
    <w:rsid w:val="009F392D"/>
    <w:rsid w:val="009F7B2F"/>
    <w:rsid w:val="00A05E02"/>
    <w:rsid w:val="00A11C40"/>
    <w:rsid w:val="00A17C3B"/>
    <w:rsid w:val="00A24E1F"/>
    <w:rsid w:val="00A318FE"/>
    <w:rsid w:val="00A362F7"/>
    <w:rsid w:val="00A506E6"/>
    <w:rsid w:val="00A54D9B"/>
    <w:rsid w:val="00A70EED"/>
    <w:rsid w:val="00A722D0"/>
    <w:rsid w:val="00A74619"/>
    <w:rsid w:val="00A7692A"/>
    <w:rsid w:val="00A83B71"/>
    <w:rsid w:val="00A87B0B"/>
    <w:rsid w:val="00A91E07"/>
    <w:rsid w:val="00AA05C8"/>
    <w:rsid w:val="00AB55AD"/>
    <w:rsid w:val="00AD1DC8"/>
    <w:rsid w:val="00AE0946"/>
    <w:rsid w:val="00AE3939"/>
    <w:rsid w:val="00AF154B"/>
    <w:rsid w:val="00AF1D0C"/>
    <w:rsid w:val="00AF1FC9"/>
    <w:rsid w:val="00AF774F"/>
    <w:rsid w:val="00B137C4"/>
    <w:rsid w:val="00B206D3"/>
    <w:rsid w:val="00B24AC6"/>
    <w:rsid w:val="00B25D65"/>
    <w:rsid w:val="00B41B90"/>
    <w:rsid w:val="00B54373"/>
    <w:rsid w:val="00B64447"/>
    <w:rsid w:val="00B83E54"/>
    <w:rsid w:val="00B95911"/>
    <w:rsid w:val="00BB078E"/>
    <w:rsid w:val="00BB59C1"/>
    <w:rsid w:val="00BD7D0D"/>
    <w:rsid w:val="00BE5083"/>
    <w:rsid w:val="00BE5E0E"/>
    <w:rsid w:val="00BE7E46"/>
    <w:rsid w:val="00C079E1"/>
    <w:rsid w:val="00C102D7"/>
    <w:rsid w:val="00C11E63"/>
    <w:rsid w:val="00C1362A"/>
    <w:rsid w:val="00C361FA"/>
    <w:rsid w:val="00C40F75"/>
    <w:rsid w:val="00C44304"/>
    <w:rsid w:val="00C453E5"/>
    <w:rsid w:val="00C5059C"/>
    <w:rsid w:val="00C51BA8"/>
    <w:rsid w:val="00C65B88"/>
    <w:rsid w:val="00C76DF7"/>
    <w:rsid w:val="00CA65BB"/>
    <w:rsid w:val="00CD1A80"/>
    <w:rsid w:val="00CD7D36"/>
    <w:rsid w:val="00D077DD"/>
    <w:rsid w:val="00D17B93"/>
    <w:rsid w:val="00D3565A"/>
    <w:rsid w:val="00D44DC9"/>
    <w:rsid w:val="00D460BB"/>
    <w:rsid w:val="00D4636C"/>
    <w:rsid w:val="00D54822"/>
    <w:rsid w:val="00D641F0"/>
    <w:rsid w:val="00D723C3"/>
    <w:rsid w:val="00D74E68"/>
    <w:rsid w:val="00D90350"/>
    <w:rsid w:val="00D96472"/>
    <w:rsid w:val="00DA2336"/>
    <w:rsid w:val="00DA632E"/>
    <w:rsid w:val="00DB1ACE"/>
    <w:rsid w:val="00DC2CBF"/>
    <w:rsid w:val="00DC368F"/>
    <w:rsid w:val="00DD2EC6"/>
    <w:rsid w:val="00DE4D59"/>
    <w:rsid w:val="00DF4026"/>
    <w:rsid w:val="00E1661F"/>
    <w:rsid w:val="00E458BD"/>
    <w:rsid w:val="00E52617"/>
    <w:rsid w:val="00E55DA0"/>
    <w:rsid w:val="00E70F80"/>
    <w:rsid w:val="00E762F8"/>
    <w:rsid w:val="00E766B8"/>
    <w:rsid w:val="00E773BE"/>
    <w:rsid w:val="00E93A6A"/>
    <w:rsid w:val="00EA12A9"/>
    <w:rsid w:val="00EE510A"/>
    <w:rsid w:val="00EF0069"/>
    <w:rsid w:val="00EF7695"/>
    <w:rsid w:val="00F076E1"/>
    <w:rsid w:val="00F13ACF"/>
    <w:rsid w:val="00F14230"/>
    <w:rsid w:val="00F1666C"/>
    <w:rsid w:val="00F575E3"/>
    <w:rsid w:val="00F61F48"/>
    <w:rsid w:val="00F748DE"/>
    <w:rsid w:val="00F75833"/>
    <w:rsid w:val="00F85CBC"/>
    <w:rsid w:val="00F94BD5"/>
    <w:rsid w:val="00F95BE1"/>
    <w:rsid w:val="00F97CDE"/>
    <w:rsid w:val="00FE4452"/>
    <w:rsid w:val="00FE4941"/>
    <w:rsid w:val="00FE5960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42AC0BB-61AC-4F62-8B95-F3EB7247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21"/>
  </w:style>
  <w:style w:type="paragraph" w:styleId="Heading1">
    <w:name w:val="heading 1"/>
    <w:basedOn w:val="Normal"/>
    <w:next w:val="Normal"/>
    <w:qFormat/>
    <w:rsid w:val="00881521"/>
    <w:pPr>
      <w:keepNext/>
      <w:spacing w:after="60" w:line="260" w:lineRule="exact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15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5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521"/>
  </w:style>
  <w:style w:type="paragraph" w:customStyle="1" w:styleId="BodyTxt">
    <w:name w:val="BodyTxt"/>
    <w:rsid w:val="00881521"/>
    <w:pPr>
      <w:spacing w:before="110" w:line="260" w:lineRule="exact"/>
      <w:ind w:right="271"/>
    </w:pPr>
  </w:style>
  <w:style w:type="paragraph" w:styleId="Title">
    <w:name w:val="Title"/>
    <w:basedOn w:val="Normal"/>
    <w:qFormat/>
    <w:rsid w:val="00621359"/>
    <w:pPr>
      <w:tabs>
        <w:tab w:val="left" w:pos="9000"/>
      </w:tabs>
      <w:jc w:val="center"/>
    </w:pPr>
    <w:rPr>
      <w:b/>
      <w:sz w:val="21"/>
    </w:rPr>
  </w:style>
  <w:style w:type="table" w:styleId="TableGrid">
    <w:name w:val="Table Grid"/>
    <w:basedOn w:val="TableNormal"/>
    <w:rsid w:val="008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4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77C1-1FD8-438F-B908-8AB14243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2169</Characters>
  <Application>Microsoft Office Word</Application>
  <DocSecurity>0</DocSecurity>
  <Lines>149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COVERAGE G—BARNS, OUTBUILDINGS AND OTHER FARM STRUCTURES SUPPLEMENTAL APPLICATION</vt:lpstr>
    </vt:vector>
  </TitlesOfParts>
  <Company>Scottsdale Insurance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COVERAGE G—BARNS, OUTBUILDINGS AND OTHER FARM STRUCTURES SUPPLEMENTAL APPLICATION</dc:title>
  <dc:subject>FRS-SUPP-3 (01-21)</dc:subject>
  <dc:creator>Knaus, Richard (Rich)</dc:creator>
  <cp:keywords>SIC</cp:keywords>
  <dc:description>Address and edition date revised (01-21)</dc:description>
  <cp:lastModifiedBy>Knaus, Richard (Rich)</cp:lastModifiedBy>
  <cp:revision>5</cp:revision>
  <cp:lastPrinted>2020-01-22T14:55:00Z</cp:lastPrinted>
  <dcterms:created xsi:type="dcterms:W3CDTF">2020-05-18T22:42:00Z</dcterms:created>
  <dcterms:modified xsi:type="dcterms:W3CDTF">2020-11-19T00:55:00Z</dcterms:modified>
</cp:coreProperties>
</file>